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en-US"/>
        </w:rPr>
        <w:t>NAME OF PROJECT</w:t>
      </w:r>
      <w:r>
        <w:rPr>
          <w:rFonts w:ascii="Avenir Book" w:hAnsi="Avenir Book"/>
          <w:sz w:val="24"/>
          <w:szCs w:val="24"/>
          <w:rtl w:val="0"/>
          <w:lang w:val="en-US"/>
        </w:rPr>
        <w:t xml:space="preserve">: </w:t>
      </w:r>
      <w:r>
        <w:rPr>
          <w:rFonts w:ascii="Avenir Book" w:hAnsi="Avenir Book"/>
          <w:sz w:val="24"/>
          <w:szCs w:val="24"/>
          <w:rtl w:val="0"/>
          <w:lang w:val="de-DE"/>
        </w:rPr>
        <w:t xml:space="preserve"> Last Resort </w:t>
      </w:r>
      <w:r>
        <w:rPr>
          <w:rFonts w:ascii="Avenir Book" w:hAnsi="Avenir Book"/>
          <w:sz w:val="24"/>
          <w:szCs w:val="24"/>
          <w:rtl w:val="0"/>
          <w:lang w:val="de-DE"/>
        </w:rPr>
        <w:t>Infrastructure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en-US"/>
        </w:rPr>
        <w:t>PROJECT DIRECTOR</w:t>
      </w:r>
      <w:r>
        <w:rPr>
          <w:rFonts w:ascii="Avenir Book" w:hAnsi="Avenir Book"/>
          <w:sz w:val="24"/>
          <w:szCs w:val="24"/>
          <w:rtl w:val="0"/>
          <w:lang w:val="en-US"/>
        </w:rPr>
        <w:t xml:space="preserve">: </w:t>
      </w:r>
      <w:r>
        <w:rPr>
          <w:rFonts w:ascii="Avenir Book" w:hAnsi="Avenir Book"/>
          <w:sz w:val="24"/>
          <w:szCs w:val="24"/>
          <w:rtl w:val="0"/>
          <w:lang w:val="de-DE"/>
        </w:rPr>
        <w:t xml:space="preserve">Julica </w:t>
      </w:r>
      <w:r>
        <w:rPr>
          <w:rFonts w:ascii="Avenir Book" w:hAnsi="Avenir Book"/>
          <w:sz w:val="24"/>
          <w:szCs w:val="24"/>
          <w:rtl w:val="0"/>
          <w:lang w:val="de-DE"/>
        </w:rPr>
        <w:t>Jungehuelsing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  <w:lang w:val="de-DE"/>
        </w:rPr>
      </w:pPr>
      <w:r>
        <w:rPr>
          <w:rFonts w:ascii="Avenir Heavy" w:hAnsi="Avenir Heavy"/>
          <w:sz w:val="24"/>
          <w:szCs w:val="24"/>
          <w:rtl w:val="0"/>
          <w:lang w:val="de-DE"/>
        </w:rPr>
        <w:t>PROJECT MANAGER:</w:t>
      </w:r>
      <w:r>
        <w:rPr>
          <w:rFonts w:ascii="Avenir Book" w:hAnsi="Avenir Book"/>
          <w:sz w:val="24"/>
          <w:szCs w:val="24"/>
          <w:rtl w:val="0"/>
          <w:lang w:val="de-DE"/>
        </w:rPr>
        <w:t xml:space="preserve"> </w:t>
      </w:r>
      <w:r>
        <w:rPr>
          <w:rFonts w:ascii="Avenir Book" w:hAnsi="Avenir Book"/>
          <w:sz w:val="24"/>
          <w:szCs w:val="24"/>
          <w:rtl w:val="0"/>
          <w:lang w:val="de-DE"/>
        </w:rPr>
        <w:t>Alicia Fox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  <w:lang w:val="de-DE"/>
        </w:rPr>
      </w:pPr>
      <w:r>
        <w:rPr>
          <w:rFonts w:ascii="Avenir Heavy" w:hAnsi="Avenir Heavy"/>
          <w:sz w:val="24"/>
          <w:szCs w:val="24"/>
          <w:rtl w:val="0"/>
          <w:lang w:val="de-DE"/>
        </w:rPr>
        <w:t xml:space="preserve">TEAM: </w:t>
      </w:r>
      <w:r>
        <w:rPr>
          <w:rFonts w:ascii="Avenir Book" w:hAnsi="Avenir Book"/>
          <w:sz w:val="24"/>
          <w:szCs w:val="24"/>
          <w:rtl w:val="0"/>
          <w:lang w:val="en-US"/>
        </w:rPr>
        <w:t>Ishbel, Luke, James, Marty, Lexie, Aaron, Alicia, Christina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en-US"/>
        </w:rPr>
        <w:t xml:space="preserve">AIM: 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  <w:r>
        <w:rPr>
          <w:rFonts w:ascii="Avenir Book" w:hAnsi="Avenir Book"/>
          <w:sz w:val="24"/>
          <w:szCs w:val="24"/>
          <w:rtl w:val="0"/>
          <w:lang w:val="en-US"/>
        </w:rPr>
        <w:t>To make the Last Resort a more comfortable, functional, clean space for all Goolawah community members to enjoy.</w:t>
      </w: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en-US"/>
        </w:rPr>
        <w:t xml:space="preserve">RATIONALE: 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  <w:lang w:val="de-DE"/>
        </w:rPr>
      </w:pPr>
      <w:r>
        <w:rPr>
          <w:rFonts w:ascii="Avenir Book" w:hAnsi="Avenir Book"/>
          <w:sz w:val="24"/>
          <w:szCs w:val="24"/>
          <w:rtl w:val="0"/>
          <w:lang w:val="de-DE"/>
        </w:rPr>
        <w:t xml:space="preserve">To make the space more inviting and easy to use for social gatherings, yoga, reading groups, tea gatherings, kids play meet-ups etc. 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  <w:lang w:val="de-DE"/>
        </w:rPr>
      </w:pP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en-US"/>
        </w:rPr>
        <w:t xml:space="preserve">DESCRIPTION: 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  <w:lang w:val="de-DE"/>
        </w:rPr>
      </w:pPr>
      <w:r>
        <w:rPr>
          <w:rFonts w:ascii="Avenir Book" w:hAnsi="Avenir Book"/>
          <w:sz w:val="24"/>
          <w:szCs w:val="24"/>
          <w:rtl w:val="0"/>
          <w:lang w:val="de-DE"/>
        </w:rPr>
        <w:t xml:space="preserve">With input from the community we have identified specific areas as the priorities: kitchenette, storage, paving around the exterior, electricity and a toilet.  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de-DE"/>
        </w:rPr>
        <w:t>TASKS</w:t>
      </w:r>
      <w:r>
        <w:rPr>
          <w:rFonts w:ascii="Avenir Heavy" w:hAnsi="Avenir Heavy"/>
          <w:sz w:val="24"/>
          <w:szCs w:val="24"/>
          <w:rtl w:val="0"/>
          <w:lang w:val="en-US"/>
        </w:rPr>
        <w:t>:</w:t>
      </w:r>
    </w:p>
    <w:tbl>
      <w:tblPr>
        <w:tblW w:w="961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2147"/>
        <w:gridCol w:w="3732"/>
        <w:gridCol w:w="3733"/>
      </w:tblGrid>
      <w:tr>
        <w:tblPrEx>
          <w:shd w:val="clear" w:color="auto" w:fill="cadfff"/>
        </w:tblPrEx>
        <w:trPr>
          <w:trHeight w:val="130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Ishbel &amp; Alicia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Outdoor paving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Look into best option to complete paving of the exterior, source materials and organise working bees.</w:t>
            </w:r>
          </w:p>
        </w:tc>
      </w:tr>
      <w:tr>
        <w:tblPrEx>
          <w:shd w:val="clear" w:color="auto" w:fill="cadfff"/>
        </w:tblPrEx>
        <w:trPr>
          <w:trHeight w:val="66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Luke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Solar power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Budget. Source elements of solar system. Organise installation.</w:t>
            </w:r>
          </w:p>
        </w:tc>
      </w:tr>
      <w:tr>
        <w:tblPrEx>
          <w:shd w:val="clear" w:color="auto" w:fill="cadfff"/>
        </w:tblPrEx>
        <w:trPr>
          <w:trHeight w:val="98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Ish &amp;  Luke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Louvres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Source and install remaining louvres in the turret to stop rain from getting in</w:t>
            </w:r>
          </w:p>
        </w:tc>
      </w:tr>
      <w:tr>
        <w:tblPrEx>
          <w:shd w:val="clear" w:color="auto" w:fill="cadfff"/>
        </w:tblPrEx>
        <w:trPr>
          <w:trHeight w:val="130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James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Maintenance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Eg door handles, light fittings, install tap on water tank at usable height, gutter improvements, render repairs</w:t>
            </w:r>
          </w:p>
        </w:tc>
      </w:tr>
      <w:tr>
        <w:tblPrEx>
          <w:shd w:val="clear" w:color="auto" w:fill="cadfff"/>
        </w:tblPrEx>
        <w:trPr>
          <w:trHeight w:val="130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James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Toilet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Design toilet. Source materials (possibly including old toilet and stairs from camp kitchen)</w:t>
            </w:r>
            <w:r>
              <w:rPr>
                <w:rFonts w:ascii="Avenir Next" w:cs="Arial Unicode MS" w:hAnsi="Avenir Next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br w:type="textWrapping"/>
            </w: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Organise build</w:t>
            </w:r>
          </w:p>
        </w:tc>
      </w:tr>
      <w:tr>
        <w:tblPrEx>
          <w:shd w:val="clear" w:color="auto" w:fill="cadfff"/>
        </w:tblPrEx>
        <w:trPr>
          <w:trHeight w:val="66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Wayne S?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DA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Look into whether extension requires DA approval</w:t>
            </w:r>
          </w:p>
        </w:tc>
      </w:tr>
      <w:tr>
        <w:tblPrEx>
          <w:shd w:val="clear" w:color="auto" w:fill="cadfff"/>
        </w:tblPrEx>
        <w:trPr>
          <w:trHeight w:val="130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Marty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Lean-to storage/kitchenette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Design 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Budget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Source materials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Organise build</w:t>
            </w:r>
          </w:p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Dave L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Drawings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(If required for DA)</w:t>
            </w:r>
          </w:p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Aaron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Building (general)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Century Gothic" w:cs="Arial Unicode MS" w:hAnsi="Century Gothic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Lexie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Century Gothic" w:cs="Arial Unicode MS" w:hAnsi="Century Gothic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Kitchenette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Christina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All-rounder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740" w:hRule="atLeast"/>
        </w:trPr>
        <w:tc>
          <w:tcPr>
            <w:tcW w:type="dxa" w:w="21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All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Sourcing second hand materials (hopefully with donations from within the community)</w:t>
            </w:r>
          </w:p>
        </w:tc>
        <w:tc>
          <w:tcPr>
            <w:tcW w:type="dxa" w:w="37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eg.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Lean-to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Bush poles and posts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Colourbond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Fixtures and fittings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Cupboards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nl-NL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Bi-fold/sliding doors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Stainless Steel bench/sink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Double gas burner &amp; gas bottle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Paving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Framing timber for formwork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Cement and oxide 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Pavers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Sand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Toilet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Posts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Framing timber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Fonts w:ascii="Avenir Next" w:cs="Avenir Next" w:hAnsi="Avenir Next" w:eastAsia="Avenir Nex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Colourbond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Avenir Next" w:cs="Arial Unicode MS" w:hAnsi="Avenir Nex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Receptacle and stairs from CK</w:t>
            </w:r>
          </w:p>
        </w:tc>
      </w:tr>
    </w:tbl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en-US"/>
        </w:rPr>
        <w:t xml:space="preserve">LABOUR: 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  <w:r>
        <w:rPr>
          <w:rFonts w:ascii="Avenir Book" w:hAnsi="Avenir Book"/>
          <w:sz w:val="24"/>
          <w:szCs w:val="24"/>
          <w:rtl w:val="0"/>
          <w:lang w:val="en-US"/>
        </w:rPr>
        <w:t>Building lean-to extension and toilet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  <w:r>
        <w:rPr>
          <w:rFonts w:ascii="Avenir Book" w:hAnsi="Avenir Book"/>
          <w:sz w:val="24"/>
          <w:szCs w:val="24"/>
          <w:rtl w:val="0"/>
          <w:lang w:val="en-US"/>
        </w:rPr>
        <w:t>Laying pavers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  <w:r>
        <w:rPr>
          <w:rFonts w:ascii="Avenir Book" w:hAnsi="Avenir Book"/>
          <w:sz w:val="24"/>
          <w:szCs w:val="24"/>
          <w:rtl w:val="0"/>
          <w:lang w:val="en-US"/>
        </w:rPr>
        <w:t>Installing solar system</w:t>
      </w: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Fonts w:ascii="Avenir Heavy" w:hAnsi="Avenir Heavy"/>
          <w:sz w:val="24"/>
          <w:szCs w:val="24"/>
          <w:rtl w:val="0"/>
          <w:lang w:val="de-DE"/>
        </w:rPr>
        <w:t>START DATE: April 2024</w:t>
      </w: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de-DE"/>
        </w:rPr>
        <w:t>COMPLETION</w:t>
      </w:r>
      <w:r>
        <w:rPr>
          <w:rFonts w:ascii="Avenir Heavy" w:hAnsi="Avenir Heavy"/>
          <w:sz w:val="24"/>
          <w:szCs w:val="24"/>
          <w:rtl w:val="0"/>
          <w:lang w:val="en-US"/>
        </w:rPr>
        <w:t xml:space="preserve">: </w:t>
      </w:r>
      <w:r>
        <w:rPr>
          <w:rFonts w:ascii="Avenir Heavy" w:hAnsi="Avenir Heavy"/>
          <w:sz w:val="24"/>
          <w:szCs w:val="24"/>
          <w:rtl w:val="0"/>
          <w:lang w:val="de-DE"/>
        </w:rPr>
        <w:t>April 2025</w:t>
      </w: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Fonts w:ascii="Avenir Heavy" w:hAnsi="Avenir Heavy"/>
          <w:sz w:val="24"/>
          <w:szCs w:val="24"/>
          <w:rtl w:val="0"/>
          <w:lang w:val="de-DE"/>
        </w:rPr>
        <w:t xml:space="preserve">BUDGET: </w:t>
      </w:r>
    </w:p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  <w:lang w:val="de-DE"/>
        </w:rPr>
      </w:pPr>
    </w:p>
    <w:tbl>
      <w:tblPr>
        <w:tblW w:w="961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7526"/>
        <w:gridCol w:w="2086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752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Sub-Project</w:t>
            </w:r>
          </w:p>
        </w:tc>
        <w:tc>
          <w:tcPr>
            <w:tcW w:type="dxa" w:w="208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Cost</w:t>
            </w:r>
          </w:p>
        </w:tc>
      </w:tr>
      <w:tr>
        <w:tblPrEx>
          <w:shd w:val="clear" w:color="auto" w:fill="cadfff"/>
        </w:tblPrEx>
        <w:trPr>
          <w:trHeight w:val="480" w:hRule="atLeast"/>
        </w:trPr>
        <w:tc>
          <w:tcPr>
            <w:tcW w:type="dxa" w:w="7526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 A"/>
              <w:widowControl w:val="0"/>
              <w:numPr>
                <w:ilvl w:val="0"/>
                <w:numId w:val="1"/>
              </w:numPr>
              <w:rPr>
                <w:rFonts w:ascii="Avenir Book" w:hAnsi="Avenir Book"/>
                <w:lang w:val="de-DE"/>
              </w:rPr>
            </w:pPr>
            <w:r>
              <w:rPr>
                <w:rFonts w:ascii="Avenir Book" w:hAnsi="Avenir Book"/>
                <w:rtl w:val="0"/>
                <w:lang w:val="de-DE"/>
              </w:rPr>
              <w:t>Toilet</w:t>
            </w:r>
          </w:p>
        </w:tc>
        <w:tc>
          <w:tcPr>
            <w:tcW w:type="dxa" w:w="2085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$1600</w:t>
            </w:r>
          </w:p>
        </w:tc>
      </w:tr>
      <w:tr>
        <w:tblPrEx>
          <w:shd w:val="clear" w:color="auto" w:fill="cadfff"/>
        </w:tblPrEx>
        <w:trPr>
          <w:trHeight w:val="480" w:hRule="atLeast"/>
        </w:trPr>
        <w:tc>
          <w:tcPr>
            <w:tcW w:type="dxa" w:w="752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 A"/>
              <w:widowControl w:val="0"/>
              <w:numPr>
                <w:ilvl w:val="0"/>
                <w:numId w:val="2"/>
              </w:numPr>
              <w:rPr>
                <w:rFonts w:ascii="Avenir Book" w:hAnsi="Avenir Book"/>
                <w:lang w:val="de-DE"/>
              </w:rPr>
            </w:pPr>
            <w:r>
              <w:rPr>
                <w:rFonts w:ascii="Avenir Book" w:hAnsi="Avenir Book"/>
                <w:rtl w:val="0"/>
                <w:lang w:val="de-DE"/>
              </w:rPr>
              <w:t>Lean-to Storage Area (not including kitchenette)</w:t>
            </w:r>
          </w:p>
        </w:tc>
        <w:tc>
          <w:tcPr>
            <w:tcW w:type="dxa" w:w="208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$5000</w:t>
            </w:r>
          </w:p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752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 A"/>
              <w:widowControl w:val="0"/>
              <w:numPr>
                <w:ilvl w:val="0"/>
                <w:numId w:val="3"/>
              </w:numPr>
              <w:rPr>
                <w:rFonts w:ascii="Avenir Book" w:hAnsi="Avenir Book"/>
                <w:lang w:val="de-DE"/>
              </w:rPr>
            </w:pPr>
            <w:r>
              <w:rPr>
                <w:rFonts w:ascii="Avenir Book" w:hAnsi="Avenir Book"/>
                <w:rtl w:val="0"/>
                <w:lang w:val="de-DE"/>
              </w:rPr>
              <w:t>Small Solar System (all inclusive 2KW system from Rainbow Power)</w:t>
            </w:r>
          </w:p>
        </w:tc>
        <w:tc>
          <w:tcPr>
            <w:tcW w:type="dxa" w:w="208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$5000</w:t>
            </w:r>
          </w:p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752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 A"/>
              <w:widowControl w:val="0"/>
              <w:numPr>
                <w:ilvl w:val="0"/>
                <w:numId w:val="4"/>
              </w:numPr>
              <w:rPr>
                <w:rFonts w:ascii="Avenir Book" w:hAnsi="Avenir Book"/>
                <w:lang w:val="de-DE"/>
              </w:rPr>
            </w:pPr>
            <w:r>
              <w:rPr>
                <w:rFonts w:ascii="Avenir Book" w:hAnsi="Avenir Book"/>
                <w:rtl w:val="0"/>
                <w:lang w:val="de-DE"/>
              </w:rPr>
              <w:t>Pavers and cement</w:t>
            </w:r>
          </w:p>
        </w:tc>
        <w:tc>
          <w:tcPr>
            <w:tcW w:type="dxa" w:w="208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$2000</w:t>
            </w:r>
          </w:p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752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 A"/>
              <w:widowControl w:val="0"/>
              <w:numPr>
                <w:ilvl w:val="0"/>
                <w:numId w:val="5"/>
              </w:numPr>
              <w:rPr>
                <w:rFonts w:ascii="Avenir Book" w:hAnsi="Avenir Book"/>
                <w:lang w:val="de-DE"/>
              </w:rPr>
            </w:pPr>
            <w:r>
              <w:rPr>
                <w:rFonts w:ascii="Avenir Book" w:hAnsi="Avenir Book"/>
                <w:rtl w:val="0"/>
                <w:lang w:val="de-DE"/>
              </w:rPr>
              <w:t xml:space="preserve">Possbile DA </w:t>
            </w:r>
          </w:p>
        </w:tc>
        <w:tc>
          <w:tcPr>
            <w:tcW w:type="dxa" w:w="208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$200</w:t>
            </w:r>
          </w:p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752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Fittings and Fixtures</w:t>
            </w:r>
          </w:p>
        </w:tc>
        <w:tc>
          <w:tcPr>
            <w:tcW w:type="dxa" w:w="208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$350</w:t>
            </w:r>
          </w:p>
        </w:tc>
      </w:tr>
    </w:tbl>
    <w:p>
      <w:pPr>
        <w:pStyle w:val="Body A"/>
        <w:widowControl w:val="0"/>
        <w:rPr>
          <w:rFonts w:ascii="Avenir Book" w:cs="Avenir Book" w:hAnsi="Avenir Book" w:eastAsia="Avenir Book"/>
          <w:sz w:val="24"/>
          <w:szCs w:val="24"/>
        </w:rPr>
      </w:pPr>
    </w:p>
    <w:p>
      <w:pPr>
        <w:pStyle w:val="Body A"/>
        <w:widowControl w:val="0"/>
        <w:jc w:val="right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en-US"/>
        </w:rPr>
        <w:t xml:space="preserve">Total $14,150 </w:t>
      </w: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Body A"/>
        <w:widowControl w:val="0"/>
      </w:pPr>
      <w:r>
        <w:rPr>
          <w:rFonts w:ascii="Avenir Heavy" w:hAnsi="Avenir Heavy"/>
          <w:sz w:val="24"/>
          <w:szCs w:val="24"/>
          <w:rtl w:val="0"/>
          <w:lang w:val="en-US"/>
        </w:rPr>
        <w:t xml:space="preserve">GM APPROVAL: 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Book">
    <w:charset w:val="00"/>
    <w:family w:val="roman"/>
    <w:pitch w:val="default"/>
  </w:font>
  <w:font w:name="Avenir Heavy">
    <w:charset w:val="00"/>
    <w:family w:val="roman"/>
    <w:pitch w:val="default"/>
  </w:font>
  <w:font w:name="Avenir Next">
    <w:charset w:val="00"/>
    <w:family w:val="roman"/>
    <w:pitch w:val="default"/>
  </w:font>
  <w:font w:name="Century Gothic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-"/>
      <w:lvlJc w:val="left"/>
      <w:pPr>
        <w:ind w:left="159" w:hanging="1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-"/>
      <w:lvlJc w:val="left"/>
      <w:pPr>
        <w:ind w:left="159" w:hanging="1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-"/>
      <w:lvlJc w:val="left"/>
      <w:pPr>
        <w:ind w:left="159" w:hanging="1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-"/>
      <w:lvlJc w:val="left"/>
      <w:pPr>
        <w:ind w:left="159" w:hanging="1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-"/>
      <w:lvlJc w:val="left"/>
      <w:pPr>
        <w:ind w:left="159" w:hanging="1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